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43" w:rsidRPr="00A3679C" w:rsidRDefault="00E53A43" w:rsidP="00E53A43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  <w:proofErr w:type="spellStart"/>
      <w:r w:rsidRPr="00A3679C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A36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79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679C">
        <w:rPr>
          <w:rFonts w:ascii="Times New Roman" w:hAnsi="Times New Roman" w:cs="Times New Roman"/>
          <w:sz w:val="24"/>
          <w:szCs w:val="24"/>
        </w:rPr>
        <w:t xml:space="preserve"> </w:t>
      </w:r>
      <w:r w:rsidR="00FC0DD4">
        <w:rPr>
          <w:rFonts w:ascii="Times New Roman" w:hAnsi="Times New Roman" w:cs="Times New Roman"/>
          <w:sz w:val="24"/>
          <w:szCs w:val="24"/>
        </w:rPr>
        <w:t>22</w:t>
      </w:r>
      <w:r w:rsidRPr="00A3679C">
        <w:rPr>
          <w:rFonts w:ascii="Times New Roman" w:hAnsi="Times New Roman" w:cs="Times New Roman"/>
          <w:sz w:val="24"/>
          <w:szCs w:val="24"/>
        </w:rPr>
        <w:t xml:space="preserve">.01.2024 року для </w:t>
      </w:r>
      <w:proofErr w:type="spellStart"/>
      <w:r w:rsidRPr="00A3679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</w:p>
    <w:p w:rsidR="00E53A43" w:rsidRPr="00A3679C" w:rsidRDefault="00E53A43" w:rsidP="00E53A43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</w:p>
    <w:p w:rsidR="00E53A43" w:rsidRPr="00A3679C" w:rsidRDefault="00E53A43" w:rsidP="00D60E2C">
      <w:pPr>
        <w:rPr>
          <w:rFonts w:ascii="Times New Roman" w:hAnsi="Times New Roman" w:cs="Times New Roman"/>
          <w:sz w:val="24"/>
          <w:szCs w:val="24"/>
        </w:rPr>
      </w:pPr>
    </w:p>
    <w:p w:rsidR="00D60E2C" w:rsidRPr="00A3679C" w:rsidRDefault="00FC0DD4" w:rsidP="00D60E2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D60E2C" w:rsidRPr="00A3679C">
        <w:rPr>
          <w:rFonts w:ascii="Times New Roman" w:hAnsi="Times New Roman" w:cs="Times New Roman"/>
          <w:sz w:val="24"/>
          <w:szCs w:val="24"/>
          <w:lang w:val="uk-UA"/>
        </w:rPr>
        <w:t xml:space="preserve"> січня 2024 року</w:t>
      </w:r>
    </w:p>
    <w:p w:rsidR="00D60E2C" w:rsidRPr="00A3679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79C">
        <w:rPr>
          <w:rFonts w:ascii="Times New Roman" w:hAnsi="Times New Roman" w:cs="Times New Roman"/>
          <w:sz w:val="24"/>
          <w:szCs w:val="24"/>
          <w:lang w:val="uk-UA"/>
        </w:rPr>
        <w:t>Про внесення змін до Індивідуального договору про надання послуг з централізованого водопостачання та централізованого водовідведення</w:t>
      </w:r>
    </w:p>
    <w:p w:rsidR="00D60E2C" w:rsidRPr="00A3679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79C">
        <w:rPr>
          <w:rFonts w:ascii="Times New Roman" w:hAnsi="Times New Roman" w:cs="Times New Roman"/>
          <w:sz w:val="24"/>
          <w:szCs w:val="24"/>
          <w:lang w:val="uk-UA"/>
        </w:rPr>
        <w:t>від ДЗД в Повідомлення</w:t>
      </w:r>
    </w:p>
    <w:p w:rsidR="00D60E2C" w:rsidRPr="00A3679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79C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від </w:t>
      </w:r>
      <w:r w:rsidR="00FC0DD4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A3679C">
        <w:rPr>
          <w:rFonts w:ascii="Times New Roman" w:hAnsi="Times New Roman" w:cs="Times New Roman"/>
          <w:sz w:val="24"/>
          <w:szCs w:val="24"/>
          <w:lang w:val="uk-UA"/>
        </w:rPr>
        <w:t xml:space="preserve"> січня 2024 року для населення</w:t>
      </w:r>
    </w:p>
    <w:p w:rsidR="00F140B4" w:rsidRPr="00BC2EB7" w:rsidRDefault="00F140B4" w:rsidP="00F140B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79C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A3679C">
        <w:rPr>
          <w:rFonts w:ascii="Times New Roman" w:hAnsi="Times New Roman" w:cs="Times New Roman"/>
          <w:b/>
          <w:sz w:val="24"/>
          <w:szCs w:val="24"/>
        </w:rPr>
        <w:t>уваги</w:t>
      </w:r>
      <w:proofErr w:type="spellEnd"/>
      <w:r w:rsidRPr="00A36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79C">
        <w:rPr>
          <w:rFonts w:ascii="Times New Roman" w:hAnsi="Times New Roman" w:cs="Times New Roman"/>
          <w:b/>
          <w:sz w:val="24"/>
          <w:szCs w:val="24"/>
        </w:rPr>
        <w:t>споживачів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ДЕРЖАВНОГО МІЖРАЙОННОГО ПІДПРИЄМСТВА ВОДОПРОВІДНО -КАНАЛІЗАЦІЙНОГО ГОСПОДАРСТВА «ДНІПРО-ЗАХІДНИЙ ДОНБАС», з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якими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укладено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ІНДИВІДУАЛЬНИЙ ДОГОВІР про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централізованого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водопостачання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централізованого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EB7">
        <w:rPr>
          <w:rFonts w:ascii="Times New Roman" w:hAnsi="Times New Roman" w:cs="Times New Roman"/>
          <w:b/>
          <w:sz w:val="24"/>
          <w:szCs w:val="24"/>
        </w:rPr>
        <w:t>водовідведення</w:t>
      </w:r>
      <w:proofErr w:type="spellEnd"/>
      <w:r w:rsidRPr="00BC2EB7">
        <w:rPr>
          <w:rFonts w:ascii="Times New Roman" w:hAnsi="Times New Roman" w:cs="Times New Roman"/>
          <w:b/>
          <w:sz w:val="24"/>
          <w:szCs w:val="24"/>
        </w:rPr>
        <w:t>.</w:t>
      </w:r>
    </w:p>
    <w:p w:rsidR="00916288" w:rsidRDefault="00916288" w:rsidP="00916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6288" w:rsidRPr="00F140B4" w:rsidRDefault="00916288" w:rsidP="00916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3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F4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3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F43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3A5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згідно</w:t>
      </w:r>
      <w:proofErr w:type="spellEnd"/>
      <w:r w:rsidRPr="004F43A5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 </w:t>
      </w:r>
      <w:proofErr w:type="spellStart"/>
      <w:r w:rsidRPr="004F43A5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Постановою</w:t>
      </w:r>
      <w:proofErr w:type="spellEnd"/>
      <w:r w:rsidRPr="004F43A5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F43A5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Кабінету Міністрів України </w:t>
      </w:r>
      <w:hyperlink r:id="rId4" w:anchor="n26" w:tgtFrame="_blank" w:history="1">
        <w:r w:rsidRPr="004F43A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№ 1405 </w:t>
        </w:r>
        <w:proofErr w:type="spellStart"/>
        <w:r w:rsidRPr="004F43A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від</w:t>
        </w:r>
        <w:proofErr w:type="spellEnd"/>
        <w:r w:rsidRPr="004F43A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 29.12.2023</w:t>
        </w:r>
      </w:hyperlink>
      <w:r w:rsidRPr="004F43A5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4F43A5" w:rsidRPr="004F43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43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3A5" w:rsidRPr="004F43A5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деяких постанов Кабінету Міністрів України щодо оплати житлово-комунальних послуг»</w:t>
      </w:r>
      <w:r w:rsidR="004F43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43A5">
        <w:rPr>
          <w:rFonts w:ascii="Times New Roman" w:hAnsi="Times New Roman" w:cs="Times New Roman"/>
          <w:sz w:val="24"/>
          <w:szCs w:val="24"/>
        </w:rPr>
        <w:t>до</w:t>
      </w:r>
      <w:r w:rsidRPr="00F140B4">
        <w:rPr>
          <w:rFonts w:ascii="Times New Roman" w:hAnsi="Times New Roman" w:cs="Times New Roman"/>
          <w:sz w:val="24"/>
          <w:szCs w:val="24"/>
        </w:rPr>
        <w:t xml:space="preserve"> ІНДИВІДУАЛЬНОГО ДОГОВОРУ про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водопостачання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централізованого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водовідведення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0B4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F140B4">
        <w:rPr>
          <w:rFonts w:ascii="Times New Roman" w:hAnsi="Times New Roman" w:cs="Times New Roman"/>
          <w:sz w:val="24"/>
          <w:szCs w:val="24"/>
        </w:rPr>
        <w:t>:</w:t>
      </w:r>
    </w:p>
    <w:p w:rsidR="00F140B4" w:rsidRPr="00BC2EB7" w:rsidRDefault="00F140B4" w:rsidP="00F357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підпункт 11 пункту 39 викладено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в такій редакції: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“11) на </w:t>
      </w:r>
      <w:proofErr w:type="spellStart"/>
      <w:r w:rsidRPr="00D60E2C">
        <w:rPr>
          <w:rFonts w:ascii="Times New Roman" w:hAnsi="Times New Roman" w:cs="Times New Roman"/>
          <w:sz w:val="24"/>
          <w:szCs w:val="24"/>
          <w:lang w:val="uk-UA"/>
        </w:rPr>
        <w:t>неоплату</w:t>
      </w:r>
      <w:proofErr w:type="spellEnd"/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 календарних днів за умови надання виконавцю заяви та документального підтвердження (зокрема, довідки з місця тимчасового проживання, роботи, лікування, навчання, проходження військової служби (у тому числі отримані в іноземній державі), відбування покарання тощо, іншого документа, що підтверджує право на виїзд з України чи в’їзд в Україну у відповідний період часу) в електронній або паперовій формі відповідно до умов договору;”;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пункт 40 доповнено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підпунктом 11 такого змісту: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“11) інформувати виконавця про тимчасову відсутність в житловому приміщенні (іншому об’єкті нерухомого майна) споживача та інших осіб понад 30 календарних днів (за відсутності приладів обліку); якщо період відсутності споживача та інших осіб перевищує шість місяців, споживач для реалізації права на </w:t>
      </w:r>
      <w:proofErr w:type="spellStart"/>
      <w:r w:rsidRPr="00D60E2C">
        <w:rPr>
          <w:rFonts w:ascii="Times New Roman" w:hAnsi="Times New Roman" w:cs="Times New Roman"/>
          <w:sz w:val="24"/>
          <w:szCs w:val="24"/>
          <w:lang w:val="uk-UA"/>
        </w:rPr>
        <w:t>неоплату</w:t>
      </w:r>
      <w:proofErr w:type="spellEnd"/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вартості послуг у разі їх невикористання (за відсутності приладів обліку) у місячний строк з моменту закінчення кожного шестимісячного періоду зобов’язаний надавати виконавцю оновлену заяву з відповідними підтвердними документами в електронній або паперовій формі.”;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підпункт 4 пункту 41 після слів “не відповідає </w:t>
      </w:r>
      <w:r>
        <w:rPr>
          <w:rFonts w:ascii="Times New Roman" w:hAnsi="Times New Roman" w:cs="Times New Roman"/>
          <w:sz w:val="24"/>
          <w:szCs w:val="24"/>
          <w:lang w:val="uk-UA"/>
        </w:rPr>
        <w:t>умовам цього договору” доповнено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словами “та/або якщо заборона щодо обмеження (припинення) надання послуги передбачена актами законодавства”;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t>пун</w:t>
      </w:r>
      <w:r>
        <w:rPr>
          <w:rFonts w:ascii="Times New Roman" w:hAnsi="Times New Roman" w:cs="Times New Roman"/>
          <w:sz w:val="24"/>
          <w:szCs w:val="24"/>
          <w:lang w:val="uk-UA"/>
        </w:rPr>
        <w:t>кт 42 доповнено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підпунктом 8</w:t>
      </w:r>
      <w:r w:rsidRPr="00D36B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такого змісту: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t>“8</w:t>
      </w:r>
      <w:r w:rsidRPr="00D36B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) здійснювати перерахування розміру нарахованої плати за послуги та/або </w:t>
      </w:r>
      <w:proofErr w:type="spellStart"/>
      <w:r w:rsidRPr="00D60E2C">
        <w:rPr>
          <w:rFonts w:ascii="Times New Roman" w:hAnsi="Times New Roman" w:cs="Times New Roman"/>
          <w:sz w:val="24"/>
          <w:szCs w:val="24"/>
          <w:lang w:val="uk-UA"/>
        </w:rPr>
        <w:t>ненарахування</w:t>
      </w:r>
      <w:proofErr w:type="spellEnd"/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 її для споживача протягом періоду тимчасової відсутності в житловому приміщенні (іншому об’єкті нерухомого майна) споживача та інших осіб за умови отримання заяви та документального підтвердження</w:t>
      </w:r>
      <w:r w:rsidR="00F357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умов договору;”.</w:t>
      </w:r>
    </w:p>
    <w:p w:rsidR="00D60E2C" w:rsidRPr="00D60E2C" w:rsidRDefault="00D60E2C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E2C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Договір зі змінами розміщено на офіційному веб-сайті ДЕРЖАВНОГО МІЖРАЙОННОГО ПІДПРИЄМСТВА ВОДОПРОВІДНО – КАНАЛІЗАЦІЙНОГО ГОСПОДАРСТВА «ДНІПРО-ЗАХІДНИЙ ДОНБАС» у вільному доступі та у спосіб, щ</w:t>
      </w:r>
      <w:bookmarkStart w:id="0" w:name="_GoBack"/>
      <w:bookmarkEnd w:id="0"/>
      <w:r w:rsidRPr="00D60E2C">
        <w:rPr>
          <w:rFonts w:ascii="Times New Roman" w:hAnsi="Times New Roman" w:cs="Times New Roman"/>
          <w:sz w:val="24"/>
          <w:szCs w:val="24"/>
          <w:lang w:val="uk-UA"/>
        </w:rPr>
        <w:t xml:space="preserve">о забезпечує ознайомлення зі змістом цього Договору кожної особи, що отримує та звертається до підприємства, для отримання послуг з централізованого водопостачання </w:t>
      </w:r>
      <w:hyperlink r:id="rId5" w:history="1">
        <w:r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Договір для</w:t>
        </w:r>
        <w:r w:rsidR="00D36BA2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 xml:space="preserve"> населення зі змінами </w:t>
        </w:r>
        <w:r w:rsidR="00FC0DD4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22</w:t>
        </w:r>
        <w:r w:rsidR="007045D5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.01.2</w:t>
        </w:r>
        <w:r w:rsidR="00D36BA2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02</w:t>
        </w:r>
        <w:r w:rsidR="007A7164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4</w:t>
        </w:r>
        <w:r w:rsidR="00D36BA2" w:rsidRPr="009134BE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 xml:space="preserve"> р</w:t>
        </w:r>
      </w:hyperlink>
      <w:r w:rsidR="00D36BA2" w:rsidRPr="00A3679C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</w:p>
    <w:p w:rsidR="002064F0" w:rsidRDefault="002064F0" w:rsidP="00D36B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64F0" w:rsidRPr="00A3679C" w:rsidRDefault="002064F0" w:rsidP="002064F0">
      <w:pPr>
        <w:jc w:val="both"/>
        <w:rPr>
          <w:lang w:val="uk-UA"/>
        </w:rPr>
      </w:pPr>
    </w:p>
    <w:sectPr w:rsidR="002064F0" w:rsidRPr="00A3679C" w:rsidSect="0005770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DA"/>
    <w:rsid w:val="00002A7B"/>
    <w:rsid w:val="00051B30"/>
    <w:rsid w:val="00057705"/>
    <w:rsid w:val="00085F96"/>
    <w:rsid w:val="00107245"/>
    <w:rsid w:val="001B4263"/>
    <w:rsid w:val="002064F0"/>
    <w:rsid w:val="0031684A"/>
    <w:rsid w:val="00350D97"/>
    <w:rsid w:val="004250E3"/>
    <w:rsid w:val="0046122F"/>
    <w:rsid w:val="0046240D"/>
    <w:rsid w:val="004E17DB"/>
    <w:rsid w:val="004E61C0"/>
    <w:rsid w:val="004F43A5"/>
    <w:rsid w:val="005069F7"/>
    <w:rsid w:val="00597781"/>
    <w:rsid w:val="00601451"/>
    <w:rsid w:val="006172F4"/>
    <w:rsid w:val="006D0C4A"/>
    <w:rsid w:val="006F400F"/>
    <w:rsid w:val="007045D5"/>
    <w:rsid w:val="0072264B"/>
    <w:rsid w:val="007644DA"/>
    <w:rsid w:val="007A7164"/>
    <w:rsid w:val="008158E3"/>
    <w:rsid w:val="008B2A36"/>
    <w:rsid w:val="008B5E43"/>
    <w:rsid w:val="009134BE"/>
    <w:rsid w:val="00916288"/>
    <w:rsid w:val="00966EE0"/>
    <w:rsid w:val="00A25642"/>
    <w:rsid w:val="00A3679C"/>
    <w:rsid w:val="00A53B32"/>
    <w:rsid w:val="00A65CCF"/>
    <w:rsid w:val="00BA4658"/>
    <w:rsid w:val="00D17190"/>
    <w:rsid w:val="00D36BA2"/>
    <w:rsid w:val="00D57EC2"/>
    <w:rsid w:val="00D60E2C"/>
    <w:rsid w:val="00D6110F"/>
    <w:rsid w:val="00E53A43"/>
    <w:rsid w:val="00ED2DD0"/>
    <w:rsid w:val="00F140B4"/>
    <w:rsid w:val="00F357AC"/>
    <w:rsid w:val="00F7178B"/>
    <w:rsid w:val="00F72991"/>
    <w:rsid w:val="00F8421C"/>
    <w:rsid w:val="00FB0A51"/>
    <w:rsid w:val="00F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6E16E-CBC1-45C5-840D-01853DC7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42"/>
    <w:rPr>
      <w:color w:val="0000FF" w:themeColor="hyperlink"/>
      <w:u w:val="single"/>
    </w:rPr>
  </w:style>
  <w:style w:type="paragraph" w:customStyle="1" w:styleId="a4">
    <w:name w:val="Назва документа"/>
    <w:basedOn w:val="a"/>
    <w:next w:val="a"/>
    <w:uiPriority w:val="99"/>
    <w:rsid w:val="00D1719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rvts46">
    <w:name w:val="rvts46"/>
    <w:basedOn w:val="a0"/>
    <w:rsid w:val="008B5E43"/>
  </w:style>
  <w:style w:type="paragraph" w:customStyle="1" w:styleId="rvps2">
    <w:name w:val="rvps2"/>
    <w:basedOn w:val="a"/>
    <w:rsid w:val="0020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2064F0"/>
  </w:style>
  <w:style w:type="character" w:styleId="a5">
    <w:name w:val="Unresolved Mention"/>
    <w:basedOn w:val="a0"/>
    <w:uiPriority w:val="99"/>
    <w:semiHidden/>
    <w:unhideWhenUsed/>
    <w:rsid w:val="0091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adzd.org.ua/wp-content/uploads/2024/01/dogov_22.01.2024.docx" TargetMode="External"/><Relationship Id="rId4" Type="http://schemas.openxmlformats.org/officeDocument/2006/relationships/hyperlink" Target="https://zakon.rada.gov.ua/laws/show/1405-202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Кучинський Юрій</cp:lastModifiedBy>
  <cp:revision>7</cp:revision>
  <dcterms:created xsi:type="dcterms:W3CDTF">2024-01-22T07:17:00Z</dcterms:created>
  <dcterms:modified xsi:type="dcterms:W3CDTF">2024-01-22T07:57:00Z</dcterms:modified>
</cp:coreProperties>
</file>